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6B" w:rsidRPr="00C0536B" w:rsidRDefault="00C0536B" w:rsidP="00C0536B">
      <w:pPr>
        <w:widowControl/>
        <w:shd w:val="clear" w:color="auto" w:fill="FFFFFF"/>
        <w:spacing w:after="63" w:line="188" w:lineRule="atLeast"/>
        <w:jc w:val="center"/>
        <w:rPr>
          <w:rFonts w:ascii="微软雅黑" w:eastAsia="微软雅黑" w:hAnsi="微软雅黑" w:cs="宋体"/>
          <w:color w:val="666666"/>
          <w:kern w:val="0"/>
          <w:sz w:val="24"/>
          <w:szCs w:val="24"/>
        </w:rPr>
      </w:pPr>
      <w:r w:rsidRPr="00C0536B">
        <w:rPr>
          <w:rFonts w:ascii="微软雅黑" w:eastAsia="微软雅黑" w:hAnsi="微软雅黑" w:cs="宋体" w:hint="eastAsia"/>
          <w:color w:val="666666"/>
          <w:kern w:val="0"/>
          <w:sz w:val="24"/>
          <w:szCs w:val="24"/>
        </w:rPr>
        <w:t>(2017年2月23日九届七次常务理事会修订)</w:t>
      </w:r>
    </w:p>
    <w:p w:rsidR="00C0536B" w:rsidRPr="00C0536B" w:rsidRDefault="00C0536B" w:rsidP="00C0536B">
      <w:pPr>
        <w:widowControl/>
        <w:shd w:val="clear" w:color="auto" w:fill="FFFFFF"/>
        <w:spacing w:after="63"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 </w:t>
      </w:r>
    </w:p>
    <w:p w:rsidR="00C0536B" w:rsidRPr="00C0536B" w:rsidRDefault="00C0536B" w:rsidP="00C0536B">
      <w:pPr>
        <w:widowControl/>
        <w:shd w:val="clear" w:color="auto" w:fill="FFFFFF"/>
        <w:spacing w:line="188" w:lineRule="atLeast"/>
        <w:jc w:val="center"/>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第一章 总则</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第一条  中国航空学会科学技术奖由中国航空学会根据《中国航空学会章程》有关规定设立，经国家科学技术奖励工作办公室批准(国科奖社证字第0166号)。</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第二条  中国航空学会科学技术奖面向全国，是中国航空科学技术领域最高级别的民间奖项，奖励在中国航空领域科学研究、技术创新与开发、科技成果推广应用、科学技术普及等方面取得成果或做出突出贡献的单位和个人。其宗旨是调动广大科技工作者的积极性，提高航空科学技术创新能力，促进航空科学技术发展。</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第三条  中国航空学会科学技术奖的推荐、评审、授奖贯彻尊重知识、尊重人才的方针；坚持公开、公平、公正的原则，不受任何组织和个人的非法干涉；实行以精神奖励为主、物质奖励与精神奖励相结合的方式。</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第四条  依据中华人民共和国国务院发布的《国家科学技术奖励条例》和中华人民共和国科学技术部发布的《社会力量设立科学技术奖管理办法》制定本办法。</w:t>
      </w:r>
    </w:p>
    <w:p w:rsidR="00C0536B" w:rsidRPr="00C0536B" w:rsidRDefault="00C0536B" w:rsidP="00C0536B">
      <w:pPr>
        <w:widowControl/>
        <w:shd w:val="clear" w:color="auto" w:fill="FFFFFF"/>
        <w:spacing w:line="188" w:lineRule="atLeast"/>
        <w:jc w:val="center"/>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第二章 奖励范围、奖励设置和评审标准</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第五条  中国航空学会科学技术奖奖励范围限定在民用航空科学技术和军民通用航空科学技术领域，奖励在完成以下科学技术活动中做出突出贡献的单位和个人。</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（一）在航空及相关科学技术研究和航空产品开发中，完成科技创新、科技成果转化及应用取得成果；</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（二）在航空科学基础性技术（含技术基础及质量管理）研究中取得成果；</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（三）在为航空事业决策科学化及管理现代化而进行的软科学研究中取得成果；</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lastRenderedPageBreak/>
        <w:t>（四）在航空科学技术普及中取得成果。</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第六条  中国航空学会科学技术奖设一、二、三等奖，每年评审一次。在年度评审时，对特别重大的科技成果，在该项目已取得一等奖的基础上，经评审委员会审定，可授予特等奖。</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中国航空学会科学技术奖实行限额授奖，每年奖励数量不超过35%，其中一等奖不超过5%，二等奖不超过10%，三等奖不超过20%。当申报项目的水平达不到奖励等级或申报项目不足时，可以空缺。</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第七条  中国航空学会科学技术奖的评审基本标准：</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一等奖：有重大创新，总体技术水平或理论水平达到或接近国际先进水平，创造了重大的经济和社会效益，对航空科学技术进步有重大作用。</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二等奖：有较大创新，总体技术水平或理论水平居国内领先水平，创造了显著的经济和社会效益，对航空科学技术进步作用明显。</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三等奖：有一定创新，总体技术水平或理论水平居国内先进水平，创造了较显著的经济和社会效益，对航空科学技术进步有较大作用。</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对科学普及项目及软科学研究项目还须衡量其普及或应用的广泛程度和社会效益。一等奖成果应得到广泛普及或应用，二等奖成果应在很大范围普及或应用，三等奖成果应在较大范围普及或应用。</w:t>
      </w:r>
    </w:p>
    <w:p w:rsidR="00C0536B" w:rsidRPr="00C0536B" w:rsidRDefault="00C0536B" w:rsidP="00C0536B">
      <w:pPr>
        <w:widowControl/>
        <w:shd w:val="clear" w:color="auto" w:fill="FFFFFF"/>
        <w:spacing w:line="188" w:lineRule="atLeast"/>
        <w:jc w:val="center"/>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第三章 组织机构及职责</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第八条  设立中国航空学会科学技术奖评审委员会，负责中国航空学会科学技术奖的评审工作。其主要职责： </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（一）评定获奖项目及其等级； </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（二）对评审过程中的争议做出裁决； </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lastRenderedPageBreak/>
        <w:t>（三）研究处理评审工作中的重大问题。 </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第九条  中国航空学会科学技术奖评审委员会设主任1人，副主任2至3人，委员若干人。委员由常任委员和应届专业委员组成。</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常任委员由理事会或常务理事会聘任。</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评委成员原则上从我会高级会员以上专家中产生。每次中国航空学会科学技术奖评审前，根据申报项目的数量和专业，经学会相关专业分支机构推荐，组成专业评审组，参加评审委员会。 </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评审委员会成员必须承认和遵守评奖规则，并签署诚信承诺书。</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为保证评审的公正性不受干扰，评审委员会成员名单在最终评奖结果宣布以前不对外公布。</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第十条  中国航空学会办事机构内设立奖励工作办公室，承担日常工作。</w:t>
      </w:r>
    </w:p>
    <w:p w:rsidR="00C0536B" w:rsidRPr="00C0536B" w:rsidRDefault="00C0536B" w:rsidP="00C0536B">
      <w:pPr>
        <w:widowControl/>
        <w:shd w:val="clear" w:color="auto" w:fill="FFFFFF"/>
        <w:spacing w:line="188" w:lineRule="atLeast"/>
        <w:jc w:val="center"/>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第四章 申报条件及途径</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第十一条  中国航空学会科学技术奖采取单位和个人推荐的办法申报，接受以下单位和个人的推荐： </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（一）中国航空学会挂靠或依托单位； </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（二）中国航空学会分支机构：专业委员会（分会）、工作委员会、专家委员会；</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（三）省、自治区、直辖市航空学会； </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（四）中国航空学会团体会员单位； </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（五）中国航空学会理事及资深会员6人以上。</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第十二条  申报条件 </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必须是航空科学技术领域基础理论、科研开发、工程的技术应用、科普教育、决策科学等方面的优秀成果。</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lastRenderedPageBreak/>
        <w:t>（一）技术研究成果应经过鉴定、验收等相应评价，并经过二年以上的实际应用，证明技术先进、质量稳定、效益明显； </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（二）理论研究成果的学术水平在国内处于领先地位，并公开出版或在全国性或国外学术刊物发表，为同行所公认，对学科发展或工程实践有指导意义；</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（三）技术发明成果应取得发明专利；</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（四）科学普及成果应有广泛社会效益的相应证明； </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（五）决策科学类项目研究成果应被决策者采纳并付诸实施，经过实践证明正确可行；</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（六）不存在成果权属、主要完成单位和主要完成人及其排序方面的争议；</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（七）第一完成单位应为中国航空学会团体会员单位，或第一完成人为中国航空学会会员；</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（八）凡涉及国防、国家安全领域的保密项目及其完成人，不得申报与被推荐中国航空学会科学技术奖；</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已解密或者不保密的国防、国家安全领域的项目及其完成人申报与被推荐中国航空学会科学技术奖，应当按照国家有关保密法律、法规的规定进行审查，并经上级主管部门批准同意；</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（九）凡已获得国家或省、部级科学技术奖或军工集团科学技术奖的项目，一般不再申报或被推荐本奖；</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（十）凡往年申报过本奖而未获得奖励的项目，如无实质性新进展，不得再次申报。</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lastRenderedPageBreak/>
        <w:t>第十三条  申报与推荐单位必须按规定提交《中国航空学会科学技术奖推荐书》，并附相应技术文件或证明材料。推荐书要经项目完成人、完成单位同意。技术评价证明需由我会认可的机构出具或由我会组织专家进行评价。</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第十四条  各等级奖的主要完成人限额为：理论研究类一般不超过5人；技术发明类一般不超过6人；其它类别一等奖 15人， 二、三等奖10人。主要完成人依据贡献大小顺序排列。</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第十五条  两个以上单位共同完成的科技成果项目，由承担该项目的第一完成单位负责申报。</w:t>
      </w:r>
    </w:p>
    <w:p w:rsidR="00C0536B" w:rsidRPr="00C0536B" w:rsidRDefault="00C0536B" w:rsidP="00C0536B">
      <w:pPr>
        <w:widowControl/>
        <w:shd w:val="clear" w:color="auto" w:fill="FFFFFF"/>
        <w:spacing w:line="188" w:lineRule="atLeast"/>
        <w:jc w:val="center"/>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第五章 评审</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第十六条  学会科技奖励办公室负责接收推荐项目的申请资料并进行形式审查。</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（一）经形式审查合格的项目，提交评审委员会进行评审；</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（二）对不符合规定的项目，通知推荐单位在规定的时间内补正，逾期不补或经补正仍不符合要求的，视为无效申请。</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第十七条  评审委员会以会议方式进行评审，实行评委集体讨论、无记名投票的方法。评审委员会议应当有三分之二以上(含三分之二) 委员参加。其评审结论须经到会委员三分之二以上通过方能有效。</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第十八条  评审委员会按申报项目专业领域设立专业评审组或专业主审员（每专业主审员2人以上）。专业评审组或专业主审员对通过形式审查的项目进行专业评审，包括项目的科技水平、技术难度、关键技术和创新点、取得的经济效益和社会效益。评审委员会根据专业评审组或专业主审员的专业评审意见进行综合评审。</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lastRenderedPageBreak/>
        <w:t>第十九条  中国航空学会科学技术奖的评审实行回避制度。若评委是参评项目的主要完成人，则该评委退出该项目评审年度的评审工作；若评委是参评项目主要完成单位的在职人员，则该评委须在该项目评审时回避。</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第二十条  中国航空学会科学技术奖的评审工作实行异议制度，接受会员和社会监督。评审委员会评选出的项目，在学会学报、会刊、网站和有关媒体上予以公告。 自公告之日起30日内为异议期，任何单位和个人有权对公告项目内容的真实性、成果权属、获奖资格、主要完成单位和主要完成人及其排序等问题提出异议。</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第二十一条  异议处理。报奖单位内部提出的异议，由该单位负责处理；报奖单位之间的异议，由学会奖励办公室帮助协调；其他单位和个人提出的异议，由奖励办公室调查核实并提出初步处理意见，报评审委员会裁决。异议期满后30天为异议处理期，处理期内未处理完异议的项目，取消本年度评奖资格。</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凡属对项目评审的非实质性异议，不予受理。项目完成人、完成单位和推荐者对评审等级的意见一般不予受理。</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第二十二条  经异议程序后的项目报理事会或常务理事会批准，即可授奖。</w:t>
      </w:r>
    </w:p>
    <w:p w:rsidR="00C0536B" w:rsidRPr="00C0536B" w:rsidRDefault="00C0536B" w:rsidP="00C0536B">
      <w:pPr>
        <w:widowControl/>
        <w:shd w:val="clear" w:color="auto" w:fill="FFFFFF"/>
        <w:spacing w:line="188" w:lineRule="atLeast"/>
        <w:jc w:val="center"/>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第六章 颁奖及经费</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第二十三条  中国航空学会科学技术奖实行公开授奖，在学会学报、会刊、网站和有关媒体上公布。</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第二十四条  学会向获奖单位和个人颁发奖牌、奖励证书和奖金。奖励证书由理事长签署。</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第二十五条  获中国航空学会科学技术奖一等奖的项目获得由中国航空学会通过中国科协推荐国家科学技术奖的资格。</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lastRenderedPageBreak/>
        <w:t>第二十六条  本奖项的奖金来自学会会费和社会捐赠。受理社会赞助和冠名。</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第二十七条  本奖不收取参加评奖和受奖者任何费用，但受奖者到颁奖地点领奖所发生的费用由受奖者或其所在单位承担。</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第二十八条  参加评审的成员为尽学会会员义务，不取得报酬，但参加评审过程中实际发生的费用（如交通、食宿费用等）可由本会承担。</w:t>
      </w:r>
    </w:p>
    <w:p w:rsidR="00C0536B" w:rsidRPr="00C0536B" w:rsidRDefault="00C0536B" w:rsidP="00C0536B">
      <w:pPr>
        <w:widowControl/>
        <w:shd w:val="clear" w:color="auto" w:fill="FFFFFF"/>
        <w:spacing w:line="188" w:lineRule="atLeast"/>
        <w:jc w:val="center"/>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第七章 罚则</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第二十九条  申报中国航空学会科学技术奖要严肃认真，实事求是。对弄虚作假、剽窃、侵占他人科技成果，或以不正当手段骗取学会科技奖的，经查证属实，将撤销其奖励，追回荣誉证书和奖金，三年内不再受理其申报本奖。处理结果将在中国航空学会学报、会刊、网站和有关媒体上予以公告，并建议有关部门或单位按规定给予行政处分。</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第三十条  参与学会科技奖评审活动和有关工作的人员在评审活动中弄虚作假、徇私舞弊、或以任何方式泄露、窃取申报项目的技术秘密者，将禁止其再参与学会科技奖评审工作，并建议有关部门或单位按规定给予行政处分。</w:t>
      </w:r>
    </w:p>
    <w:p w:rsidR="00C0536B" w:rsidRPr="00C0536B" w:rsidRDefault="00C0536B" w:rsidP="00C0536B">
      <w:pPr>
        <w:widowControl/>
        <w:shd w:val="clear" w:color="auto" w:fill="FFFFFF"/>
        <w:spacing w:line="188" w:lineRule="atLeast"/>
        <w:jc w:val="center"/>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第八章 附则</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第三十一条  中国航空学会科学技术奖是授予项目、单位和个人的荣誉。奖励证书不作为确定科学技术成果权属的直接依据。</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第三十二条  申报、推荐、评审等具体程序由《中国航空学会科学技术奖评奖细则》规定</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第三十三条  本办法由中国航空学会负责解释。</w:t>
      </w:r>
    </w:p>
    <w:p w:rsidR="00C0536B" w:rsidRPr="00C0536B" w:rsidRDefault="00C0536B" w:rsidP="00C0536B">
      <w:pPr>
        <w:widowControl/>
        <w:shd w:val="clear" w:color="auto" w:fill="FFFFFF"/>
        <w:spacing w:line="188" w:lineRule="atLeast"/>
        <w:jc w:val="left"/>
        <w:rPr>
          <w:rFonts w:ascii="微软雅黑" w:eastAsia="微软雅黑" w:hAnsi="微软雅黑" w:cs="宋体" w:hint="eastAsia"/>
          <w:color w:val="666666"/>
          <w:kern w:val="0"/>
          <w:sz w:val="24"/>
          <w:szCs w:val="24"/>
        </w:rPr>
      </w:pPr>
      <w:r w:rsidRPr="00C0536B">
        <w:rPr>
          <w:rFonts w:ascii="微软雅黑" w:eastAsia="微软雅黑" w:hAnsi="微软雅黑" w:cs="宋体" w:hint="eastAsia"/>
          <w:color w:val="666666"/>
          <w:kern w:val="0"/>
          <w:sz w:val="24"/>
          <w:szCs w:val="24"/>
        </w:rPr>
        <w:t>第三十四条  本办法自理事会或常务理事会通过之日起施行。</w:t>
      </w:r>
    </w:p>
    <w:p w:rsidR="003D1B7A" w:rsidRPr="00C0536B" w:rsidRDefault="003D1B7A">
      <w:pPr>
        <w:rPr>
          <w:sz w:val="24"/>
          <w:szCs w:val="24"/>
        </w:rPr>
      </w:pPr>
    </w:p>
    <w:sectPr w:rsidR="003D1B7A" w:rsidRPr="00C053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B7A" w:rsidRDefault="003D1B7A" w:rsidP="00C0536B">
      <w:r>
        <w:separator/>
      </w:r>
    </w:p>
  </w:endnote>
  <w:endnote w:type="continuationSeparator" w:id="1">
    <w:p w:rsidR="003D1B7A" w:rsidRDefault="003D1B7A" w:rsidP="00C053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B7A" w:rsidRDefault="003D1B7A" w:rsidP="00C0536B">
      <w:r>
        <w:separator/>
      </w:r>
    </w:p>
  </w:footnote>
  <w:footnote w:type="continuationSeparator" w:id="1">
    <w:p w:rsidR="003D1B7A" w:rsidRDefault="003D1B7A" w:rsidP="00C053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536B"/>
    <w:rsid w:val="003D1B7A"/>
    <w:rsid w:val="00C053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53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536B"/>
    <w:rPr>
      <w:sz w:val="18"/>
      <w:szCs w:val="18"/>
    </w:rPr>
  </w:style>
  <w:style w:type="paragraph" w:styleId="a4">
    <w:name w:val="footer"/>
    <w:basedOn w:val="a"/>
    <w:link w:val="Char0"/>
    <w:uiPriority w:val="99"/>
    <w:semiHidden/>
    <w:unhideWhenUsed/>
    <w:rsid w:val="00C053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536B"/>
    <w:rPr>
      <w:sz w:val="18"/>
      <w:szCs w:val="18"/>
    </w:rPr>
  </w:style>
  <w:style w:type="paragraph" w:styleId="a5">
    <w:name w:val="Normal (Web)"/>
    <w:basedOn w:val="a"/>
    <w:uiPriority w:val="99"/>
    <w:semiHidden/>
    <w:unhideWhenUsed/>
    <w:rsid w:val="00C0536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54121082">
      <w:bodyDiv w:val="1"/>
      <w:marLeft w:val="0"/>
      <w:marRight w:val="0"/>
      <w:marTop w:val="0"/>
      <w:marBottom w:val="0"/>
      <w:divBdr>
        <w:top w:val="none" w:sz="0" w:space="0" w:color="auto"/>
        <w:left w:val="none" w:sz="0" w:space="0" w:color="auto"/>
        <w:bottom w:val="none" w:sz="0" w:space="0" w:color="auto"/>
        <w:right w:val="none" w:sz="0" w:space="0" w:color="auto"/>
      </w:divBdr>
      <w:divsChild>
        <w:div w:id="387651614">
          <w:marLeft w:val="0"/>
          <w:marRight w:val="0"/>
          <w:marTop w:val="0"/>
          <w:marBottom w:val="0"/>
          <w:divBdr>
            <w:top w:val="none" w:sz="0" w:space="0" w:color="auto"/>
            <w:left w:val="none" w:sz="0" w:space="0" w:color="auto"/>
            <w:bottom w:val="none" w:sz="0" w:space="0" w:color="auto"/>
            <w:right w:val="none" w:sz="0" w:space="0" w:color="auto"/>
          </w:divBdr>
        </w:div>
        <w:div w:id="1292445282">
          <w:marLeft w:val="0"/>
          <w:marRight w:val="0"/>
          <w:marTop w:val="0"/>
          <w:marBottom w:val="0"/>
          <w:divBdr>
            <w:top w:val="none" w:sz="0" w:space="0" w:color="auto"/>
            <w:left w:val="none" w:sz="0" w:space="0" w:color="auto"/>
            <w:bottom w:val="none" w:sz="0" w:space="0" w:color="auto"/>
            <w:right w:val="none" w:sz="0" w:space="0" w:color="auto"/>
          </w:divBdr>
        </w:div>
        <w:div w:id="315573149">
          <w:marLeft w:val="0"/>
          <w:marRight w:val="0"/>
          <w:marTop w:val="0"/>
          <w:marBottom w:val="0"/>
          <w:divBdr>
            <w:top w:val="none" w:sz="0" w:space="0" w:color="auto"/>
            <w:left w:val="none" w:sz="0" w:space="0" w:color="auto"/>
            <w:bottom w:val="none" w:sz="0" w:space="0" w:color="auto"/>
            <w:right w:val="none" w:sz="0" w:space="0" w:color="auto"/>
          </w:divBdr>
        </w:div>
        <w:div w:id="1909680706">
          <w:marLeft w:val="0"/>
          <w:marRight w:val="0"/>
          <w:marTop w:val="0"/>
          <w:marBottom w:val="0"/>
          <w:divBdr>
            <w:top w:val="none" w:sz="0" w:space="0" w:color="auto"/>
            <w:left w:val="none" w:sz="0" w:space="0" w:color="auto"/>
            <w:bottom w:val="none" w:sz="0" w:space="0" w:color="auto"/>
            <w:right w:val="none" w:sz="0" w:space="0" w:color="auto"/>
          </w:divBdr>
        </w:div>
        <w:div w:id="428090175">
          <w:marLeft w:val="0"/>
          <w:marRight w:val="0"/>
          <w:marTop w:val="0"/>
          <w:marBottom w:val="0"/>
          <w:divBdr>
            <w:top w:val="none" w:sz="0" w:space="0" w:color="auto"/>
            <w:left w:val="none" w:sz="0" w:space="0" w:color="auto"/>
            <w:bottom w:val="none" w:sz="0" w:space="0" w:color="auto"/>
            <w:right w:val="none" w:sz="0" w:space="0" w:color="auto"/>
          </w:divBdr>
        </w:div>
        <w:div w:id="1060402325">
          <w:marLeft w:val="0"/>
          <w:marRight w:val="0"/>
          <w:marTop w:val="0"/>
          <w:marBottom w:val="0"/>
          <w:divBdr>
            <w:top w:val="none" w:sz="0" w:space="0" w:color="auto"/>
            <w:left w:val="none" w:sz="0" w:space="0" w:color="auto"/>
            <w:bottom w:val="none" w:sz="0" w:space="0" w:color="auto"/>
            <w:right w:val="none" w:sz="0" w:space="0" w:color="auto"/>
          </w:divBdr>
        </w:div>
        <w:div w:id="290211978">
          <w:marLeft w:val="0"/>
          <w:marRight w:val="0"/>
          <w:marTop w:val="0"/>
          <w:marBottom w:val="0"/>
          <w:divBdr>
            <w:top w:val="none" w:sz="0" w:space="0" w:color="auto"/>
            <w:left w:val="none" w:sz="0" w:space="0" w:color="auto"/>
            <w:bottom w:val="none" w:sz="0" w:space="0" w:color="auto"/>
            <w:right w:val="none" w:sz="0" w:space="0" w:color="auto"/>
          </w:divBdr>
        </w:div>
        <w:div w:id="2055616458">
          <w:marLeft w:val="0"/>
          <w:marRight w:val="0"/>
          <w:marTop w:val="0"/>
          <w:marBottom w:val="0"/>
          <w:divBdr>
            <w:top w:val="none" w:sz="0" w:space="0" w:color="auto"/>
            <w:left w:val="none" w:sz="0" w:space="0" w:color="auto"/>
            <w:bottom w:val="none" w:sz="0" w:space="0" w:color="auto"/>
            <w:right w:val="none" w:sz="0" w:space="0" w:color="auto"/>
          </w:divBdr>
        </w:div>
        <w:div w:id="1180656326">
          <w:marLeft w:val="0"/>
          <w:marRight w:val="0"/>
          <w:marTop w:val="0"/>
          <w:marBottom w:val="0"/>
          <w:divBdr>
            <w:top w:val="none" w:sz="0" w:space="0" w:color="auto"/>
            <w:left w:val="none" w:sz="0" w:space="0" w:color="auto"/>
            <w:bottom w:val="none" w:sz="0" w:space="0" w:color="auto"/>
            <w:right w:val="none" w:sz="0" w:space="0" w:color="auto"/>
          </w:divBdr>
        </w:div>
        <w:div w:id="2022976248">
          <w:marLeft w:val="0"/>
          <w:marRight w:val="0"/>
          <w:marTop w:val="0"/>
          <w:marBottom w:val="0"/>
          <w:divBdr>
            <w:top w:val="none" w:sz="0" w:space="0" w:color="auto"/>
            <w:left w:val="none" w:sz="0" w:space="0" w:color="auto"/>
            <w:bottom w:val="none" w:sz="0" w:space="0" w:color="auto"/>
            <w:right w:val="none" w:sz="0" w:space="0" w:color="auto"/>
          </w:divBdr>
        </w:div>
        <w:div w:id="144972428">
          <w:marLeft w:val="0"/>
          <w:marRight w:val="0"/>
          <w:marTop w:val="0"/>
          <w:marBottom w:val="0"/>
          <w:divBdr>
            <w:top w:val="none" w:sz="0" w:space="0" w:color="auto"/>
            <w:left w:val="none" w:sz="0" w:space="0" w:color="auto"/>
            <w:bottom w:val="none" w:sz="0" w:space="0" w:color="auto"/>
            <w:right w:val="none" w:sz="0" w:space="0" w:color="auto"/>
          </w:divBdr>
        </w:div>
        <w:div w:id="1881430944">
          <w:marLeft w:val="0"/>
          <w:marRight w:val="0"/>
          <w:marTop w:val="0"/>
          <w:marBottom w:val="0"/>
          <w:divBdr>
            <w:top w:val="none" w:sz="0" w:space="0" w:color="auto"/>
            <w:left w:val="none" w:sz="0" w:space="0" w:color="auto"/>
            <w:bottom w:val="none" w:sz="0" w:space="0" w:color="auto"/>
            <w:right w:val="none" w:sz="0" w:space="0" w:color="auto"/>
          </w:divBdr>
        </w:div>
        <w:div w:id="663167698">
          <w:marLeft w:val="0"/>
          <w:marRight w:val="0"/>
          <w:marTop w:val="0"/>
          <w:marBottom w:val="0"/>
          <w:divBdr>
            <w:top w:val="none" w:sz="0" w:space="0" w:color="auto"/>
            <w:left w:val="none" w:sz="0" w:space="0" w:color="auto"/>
            <w:bottom w:val="none" w:sz="0" w:space="0" w:color="auto"/>
            <w:right w:val="none" w:sz="0" w:space="0" w:color="auto"/>
          </w:divBdr>
        </w:div>
        <w:div w:id="1635865677">
          <w:marLeft w:val="0"/>
          <w:marRight w:val="0"/>
          <w:marTop w:val="0"/>
          <w:marBottom w:val="0"/>
          <w:divBdr>
            <w:top w:val="none" w:sz="0" w:space="0" w:color="auto"/>
            <w:left w:val="none" w:sz="0" w:space="0" w:color="auto"/>
            <w:bottom w:val="none" w:sz="0" w:space="0" w:color="auto"/>
            <w:right w:val="none" w:sz="0" w:space="0" w:color="auto"/>
          </w:divBdr>
        </w:div>
        <w:div w:id="596015833">
          <w:marLeft w:val="0"/>
          <w:marRight w:val="0"/>
          <w:marTop w:val="0"/>
          <w:marBottom w:val="0"/>
          <w:divBdr>
            <w:top w:val="none" w:sz="0" w:space="0" w:color="auto"/>
            <w:left w:val="none" w:sz="0" w:space="0" w:color="auto"/>
            <w:bottom w:val="none" w:sz="0" w:space="0" w:color="auto"/>
            <w:right w:val="none" w:sz="0" w:space="0" w:color="auto"/>
          </w:divBdr>
        </w:div>
        <w:div w:id="348219798">
          <w:marLeft w:val="0"/>
          <w:marRight w:val="0"/>
          <w:marTop w:val="0"/>
          <w:marBottom w:val="0"/>
          <w:divBdr>
            <w:top w:val="none" w:sz="0" w:space="0" w:color="auto"/>
            <w:left w:val="none" w:sz="0" w:space="0" w:color="auto"/>
            <w:bottom w:val="none" w:sz="0" w:space="0" w:color="auto"/>
            <w:right w:val="none" w:sz="0" w:space="0" w:color="auto"/>
          </w:divBdr>
        </w:div>
        <w:div w:id="1004238967">
          <w:marLeft w:val="0"/>
          <w:marRight w:val="0"/>
          <w:marTop w:val="0"/>
          <w:marBottom w:val="0"/>
          <w:divBdr>
            <w:top w:val="none" w:sz="0" w:space="0" w:color="auto"/>
            <w:left w:val="none" w:sz="0" w:space="0" w:color="auto"/>
            <w:bottom w:val="none" w:sz="0" w:space="0" w:color="auto"/>
            <w:right w:val="none" w:sz="0" w:space="0" w:color="auto"/>
          </w:divBdr>
        </w:div>
        <w:div w:id="303194365">
          <w:marLeft w:val="0"/>
          <w:marRight w:val="0"/>
          <w:marTop w:val="0"/>
          <w:marBottom w:val="0"/>
          <w:divBdr>
            <w:top w:val="none" w:sz="0" w:space="0" w:color="auto"/>
            <w:left w:val="none" w:sz="0" w:space="0" w:color="auto"/>
            <w:bottom w:val="none" w:sz="0" w:space="0" w:color="auto"/>
            <w:right w:val="none" w:sz="0" w:space="0" w:color="auto"/>
          </w:divBdr>
        </w:div>
        <w:div w:id="1997105911">
          <w:marLeft w:val="0"/>
          <w:marRight w:val="0"/>
          <w:marTop w:val="0"/>
          <w:marBottom w:val="0"/>
          <w:divBdr>
            <w:top w:val="none" w:sz="0" w:space="0" w:color="auto"/>
            <w:left w:val="none" w:sz="0" w:space="0" w:color="auto"/>
            <w:bottom w:val="none" w:sz="0" w:space="0" w:color="auto"/>
            <w:right w:val="none" w:sz="0" w:space="0" w:color="auto"/>
          </w:divBdr>
        </w:div>
        <w:div w:id="468940094">
          <w:marLeft w:val="0"/>
          <w:marRight w:val="0"/>
          <w:marTop w:val="0"/>
          <w:marBottom w:val="0"/>
          <w:divBdr>
            <w:top w:val="none" w:sz="0" w:space="0" w:color="auto"/>
            <w:left w:val="none" w:sz="0" w:space="0" w:color="auto"/>
            <w:bottom w:val="none" w:sz="0" w:space="0" w:color="auto"/>
            <w:right w:val="none" w:sz="0" w:space="0" w:color="auto"/>
          </w:divBdr>
        </w:div>
        <w:div w:id="1681279265">
          <w:marLeft w:val="0"/>
          <w:marRight w:val="0"/>
          <w:marTop w:val="0"/>
          <w:marBottom w:val="0"/>
          <w:divBdr>
            <w:top w:val="none" w:sz="0" w:space="0" w:color="auto"/>
            <w:left w:val="none" w:sz="0" w:space="0" w:color="auto"/>
            <w:bottom w:val="none" w:sz="0" w:space="0" w:color="auto"/>
            <w:right w:val="none" w:sz="0" w:space="0" w:color="auto"/>
          </w:divBdr>
        </w:div>
        <w:div w:id="125591958">
          <w:marLeft w:val="0"/>
          <w:marRight w:val="0"/>
          <w:marTop w:val="0"/>
          <w:marBottom w:val="0"/>
          <w:divBdr>
            <w:top w:val="none" w:sz="0" w:space="0" w:color="auto"/>
            <w:left w:val="none" w:sz="0" w:space="0" w:color="auto"/>
            <w:bottom w:val="none" w:sz="0" w:space="0" w:color="auto"/>
            <w:right w:val="none" w:sz="0" w:space="0" w:color="auto"/>
          </w:divBdr>
        </w:div>
        <w:div w:id="1478492270">
          <w:marLeft w:val="0"/>
          <w:marRight w:val="0"/>
          <w:marTop w:val="0"/>
          <w:marBottom w:val="0"/>
          <w:divBdr>
            <w:top w:val="none" w:sz="0" w:space="0" w:color="auto"/>
            <w:left w:val="none" w:sz="0" w:space="0" w:color="auto"/>
            <w:bottom w:val="none" w:sz="0" w:space="0" w:color="auto"/>
            <w:right w:val="none" w:sz="0" w:space="0" w:color="auto"/>
          </w:divBdr>
        </w:div>
        <w:div w:id="1904099946">
          <w:marLeft w:val="0"/>
          <w:marRight w:val="0"/>
          <w:marTop w:val="0"/>
          <w:marBottom w:val="0"/>
          <w:divBdr>
            <w:top w:val="none" w:sz="0" w:space="0" w:color="auto"/>
            <w:left w:val="none" w:sz="0" w:space="0" w:color="auto"/>
            <w:bottom w:val="none" w:sz="0" w:space="0" w:color="auto"/>
            <w:right w:val="none" w:sz="0" w:space="0" w:color="auto"/>
          </w:divBdr>
        </w:div>
        <w:div w:id="100882800">
          <w:marLeft w:val="0"/>
          <w:marRight w:val="0"/>
          <w:marTop w:val="0"/>
          <w:marBottom w:val="0"/>
          <w:divBdr>
            <w:top w:val="none" w:sz="0" w:space="0" w:color="auto"/>
            <w:left w:val="none" w:sz="0" w:space="0" w:color="auto"/>
            <w:bottom w:val="none" w:sz="0" w:space="0" w:color="auto"/>
            <w:right w:val="none" w:sz="0" w:space="0" w:color="auto"/>
          </w:divBdr>
        </w:div>
        <w:div w:id="1345782919">
          <w:marLeft w:val="0"/>
          <w:marRight w:val="0"/>
          <w:marTop w:val="0"/>
          <w:marBottom w:val="0"/>
          <w:divBdr>
            <w:top w:val="none" w:sz="0" w:space="0" w:color="auto"/>
            <w:left w:val="none" w:sz="0" w:space="0" w:color="auto"/>
            <w:bottom w:val="none" w:sz="0" w:space="0" w:color="auto"/>
            <w:right w:val="none" w:sz="0" w:space="0" w:color="auto"/>
          </w:divBdr>
        </w:div>
        <w:div w:id="853037971">
          <w:marLeft w:val="0"/>
          <w:marRight w:val="0"/>
          <w:marTop w:val="0"/>
          <w:marBottom w:val="0"/>
          <w:divBdr>
            <w:top w:val="none" w:sz="0" w:space="0" w:color="auto"/>
            <w:left w:val="none" w:sz="0" w:space="0" w:color="auto"/>
            <w:bottom w:val="none" w:sz="0" w:space="0" w:color="auto"/>
            <w:right w:val="none" w:sz="0" w:space="0" w:color="auto"/>
          </w:divBdr>
        </w:div>
        <w:div w:id="1602296639">
          <w:marLeft w:val="0"/>
          <w:marRight w:val="0"/>
          <w:marTop w:val="0"/>
          <w:marBottom w:val="0"/>
          <w:divBdr>
            <w:top w:val="none" w:sz="0" w:space="0" w:color="auto"/>
            <w:left w:val="none" w:sz="0" w:space="0" w:color="auto"/>
            <w:bottom w:val="none" w:sz="0" w:space="0" w:color="auto"/>
            <w:right w:val="none" w:sz="0" w:space="0" w:color="auto"/>
          </w:divBdr>
        </w:div>
        <w:div w:id="1078213911">
          <w:marLeft w:val="0"/>
          <w:marRight w:val="0"/>
          <w:marTop w:val="0"/>
          <w:marBottom w:val="0"/>
          <w:divBdr>
            <w:top w:val="none" w:sz="0" w:space="0" w:color="auto"/>
            <w:left w:val="none" w:sz="0" w:space="0" w:color="auto"/>
            <w:bottom w:val="none" w:sz="0" w:space="0" w:color="auto"/>
            <w:right w:val="none" w:sz="0" w:space="0" w:color="auto"/>
          </w:divBdr>
        </w:div>
        <w:div w:id="905870601">
          <w:marLeft w:val="0"/>
          <w:marRight w:val="0"/>
          <w:marTop w:val="0"/>
          <w:marBottom w:val="0"/>
          <w:divBdr>
            <w:top w:val="none" w:sz="0" w:space="0" w:color="auto"/>
            <w:left w:val="none" w:sz="0" w:space="0" w:color="auto"/>
            <w:bottom w:val="none" w:sz="0" w:space="0" w:color="auto"/>
            <w:right w:val="none" w:sz="0" w:space="0" w:color="auto"/>
          </w:divBdr>
        </w:div>
        <w:div w:id="1608392382">
          <w:marLeft w:val="0"/>
          <w:marRight w:val="0"/>
          <w:marTop w:val="0"/>
          <w:marBottom w:val="0"/>
          <w:divBdr>
            <w:top w:val="none" w:sz="0" w:space="0" w:color="auto"/>
            <w:left w:val="none" w:sz="0" w:space="0" w:color="auto"/>
            <w:bottom w:val="none" w:sz="0" w:space="0" w:color="auto"/>
            <w:right w:val="none" w:sz="0" w:space="0" w:color="auto"/>
          </w:divBdr>
        </w:div>
        <w:div w:id="1766655782">
          <w:marLeft w:val="0"/>
          <w:marRight w:val="0"/>
          <w:marTop w:val="0"/>
          <w:marBottom w:val="0"/>
          <w:divBdr>
            <w:top w:val="none" w:sz="0" w:space="0" w:color="auto"/>
            <w:left w:val="none" w:sz="0" w:space="0" w:color="auto"/>
            <w:bottom w:val="none" w:sz="0" w:space="0" w:color="auto"/>
            <w:right w:val="none" w:sz="0" w:space="0" w:color="auto"/>
          </w:divBdr>
        </w:div>
        <w:div w:id="1095328318">
          <w:marLeft w:val="0"/>
          <w:marRight w:val="0"/>
          <w:marTop w:val="0"/>
          <w:marBottom w:val="0"/>
          <w:divBdr>
            <w:top w:val="none" w:sz="0" w:space="0" w:color="auto"/>
            <w:left w:val="none" w:sz="0" w:space="0" w:color="auto"/>
            <w:bottom w:val="none" w:sz="0" w:space="0" w:color="auto"/>
            <w:right w:val="none" w:sz="0" w:space="0" w:color="auto"/>
          </w:divBdr>
        </w:div>
        <w:div w:id="439495342">
          <w:marLeft w:val="0"/>
          <w:marRight w:val="0"/>
          <w:marTop w:val="0"/>
          <w:marBottom w:val="0"/>
          <w:divBdr>
            <w:top w:val="none" w:sz="0" w:space="0" w:color="auto"/>
            <w:left w:val="none" w:sz="0" w:space="0" w:color="auto"/>
            <w:bottom w:val="none" w:sz="0" w:space="0" w:color="auto"/>
            <w:right w:val="none" w:sz="0" w:space="0" w:color="auto"/>
          </w:divBdr>
        </w:div>
        <w:div w:id="1989045807">
          <w:marLeft w:val="0"/>
          <w:marRight w:val="0"/>
          <w:marTop w:val="0"/>
          <w:marBottom w:val="0"/>
          <w:divBdr>
            <w:top w:val="none" w:sz="0" w:space="0" w:color="auto"/>
            <w:left w:val="none" w:sz="0" w:space="0" w:color="auto"/>
            <w:bottom w:val="none" w:sz="0" w:space="0" w:color="auto"/>
            <w:right w:val="none" w:sz="0" w:space="0" w:color="auto"/>
          </w:divBdr>
        </w:div>
        <w:div w:id="703671402">
          <w:marLeft w:val="0"/>
          <w:marRight w:val="0"/>
          <w:marTop w:val="0"/>
          <w:marBottom w:val="0"/>
          <w:divBdr>
            <w:top w:val="none" w:sz="0" w:space="0" w:color="auto"/>
            <w:left w:val="none" w:sz="0" w:space="0" w:color="auto"/>
            <w:bottom w:val="none" w:sz="0" w:space="0" w:color="auto"/>
            <w:right w:val="none" w:sz="0" w:space="0" w:color="auto"/>
          </w:divBdr>
        </w:div>
        <w:div w:id="2104498196">
          <w:marLeft w:val="0"/>
          <w:marRight w:val="0"/>
          <w:marTop w:val="0"/>
          <w:marBottom w:val="0"/>
          <w:divBdr>
            <w:top w:val="none" w:sz="0" w:space="0" w:color="auto"/>
            <w:left w:val="none" w:sz="0" w:space="0" w:color="auto"/>
            <w:bottom w:val="none" w:sz="0" w:space="0" w:color="auto"/>
            <w:right w:val="none" w:sz="0" w:space="0" w:color="auto"/>
          </w:divBdr>
        </w:div>
        <w:div w:id="1017385054">
          <w:marLeft w:val="0"/>
          <w:marRight w:val="0"/>
          <w:marTop w:val="0"/>
          <w:marBottom w:val="0"/>
          <w:divBdr>
            <w:top w:val="none" w:sz="0" w:space="0" w:color="auto"/>
            <w:left w:val="none" w:sz="0" w:space="0" w:color="auto"/>
            <w:bottom w:val="none" w:sz="0" w:space="0" w:color="auto"/>
            <w:right w:val="none" w:sz="0" w:space="0" w:color="auto"/>
          </w:divBdr>
        </w:div>
        <w:div w:id="2124306653">
          <w:marLeft w:val="0"/>
          <w:marRight w:val="0"/>
          <w:marTop w:val="0"/>
          <w:marBottom w:val="0"/>
          <w:divBdr>
            <w:top w:val="none" w:sz="0" w:space="0" w:color="auto"/>
            <w:left w:val="none" w:sz="0" w:space="0" w:color="auto"/>
            <w:bottom w:val="none" w:sz="0" w:space="0" w:color="auto"/>
            <w:right w:val="none" w:sz="0" w:space="0" w:color="auto"/>
          </w:divBdr>
        </w:div>
        <w:div w:id="1244534744">
          <w:marLeft w:val="0"/>
          <w:marRight w:val="0"/>
          <w:marTop w:val="0"/>
          <w:marBottom w:val="0"/>
          <w:divBdr>
            <w:top w:val="none" w:sz="0" w:space="0" w:color="auto"/>
            <w:left w:val="none" w:sz="0" w:space="0" w:color="auto"/>
            <w:bottom w:val="none" w:sz="0" w:space="0" w:color="auto"/>
            <w:right w:val="none" w:sz="0" w:space="0" w:color="auto"/>
          </w:divBdr>
        </w:div>
        <w:div w:id="1321079805">
          <w:marLeft w:val="0"/>
          <w:marRight w:val="0"/>
          <w:marTop w:val="0"/>
          <w:marBottom w:val="0"/>
          <w:divBdr>
            <w:top w:val="none" w:sz="0" w:space="0" w:color="auto"/>
            <w:left w:val="none" w:sz="0" w:space="0" w:color="auto"/>
            <w:bottom w:val="none" w:sz="0" w:space="0" w:color="auto"/>
            <w:right w:val="none" w:sz="0" w:space="0" w:color="auto"/>
          </w:divBdr>
        </w:div>
        <w:div w:id="1311984427">
          <w:marLeft w:val="0"/>
          <w:marRight w:val="0"/>
          <w:marTop w:val="0"/>
          <w:marBottom w:val="0"/>
          <w:divBdr>
            <w:top w:val="none" w:sz="0" w:space="0" w:color="auto"/>
            <w:left w:val="none" w:sz="0" w:space="0" w:color="auto"/>
            <w:bottom w:val="none" w:sz="0" w:space="0" w:color="auto"/>
            <w:right w:val="none" w:sz="0" w:space="0" w:color="auto"/>
          </w:divBdr>
        </w:div>
        <w:div w:id="1308239333">
          <w:marLeft w:val="0"/>
          <w:marRight w:val="0"/>
          <w:marTop w:val="0"/>
          <w:marBottom w:val="0"/>
          <w:divBdr>
            <w:top w:val="none" w:sz="0" w:space="0" w:color="auto"/>
            <w:left w:val="none" w:sz="0" w:space="0" w:color="auto"/>
            <w:bottom w:val="none" w:sz="0" w:space="0" w:color="auto"/>
            <w:right w:val="none" w:sz="0" w:space="0" w:color="auto"/>
          </w:divBdr>
        </w:div>
        <w:div w:id="1120150515">
          <w:marLeft w:val="0"/>
          <w:marRight w:val="0"/>
          <w:marTop w:val="0"/>
          <w:marBottom w:val="0"/>
          <w:divBdr>
            <w:top w:val="none" w:sz="0" w:space="0" w:color="auto"/>
            <w:left w:val="none" w:sz="0" w:space="0" w:color="auto"/>
            <w:bottom w:val="none" w:sz="0" w:space="0" w:color="auto"/>
            <w:right w:val="none" w:sz="0" w:space="0" w:color="auto"/>
          </w:divBdr>
        </w:div>
        <w:div w:id="1181510977">
          <w:marLeft w:val="0"/>
          <w:marRight w:val="0"/>
          <w:marTop w:val="0"/>
          <w:marBottom w:val="0"/>
          <w:divBdr>
            <w:top w:val="none" w:sz="0" w:space="0" w:color="auto"/>
            <w:left w:val="none" w:sz="0" w:space="0" w:color="auto"/>
            <w:bottom w:val="none" w:sz="0" w:space="0" w:color="auto"/>
            <w:right w:val="none" w:sz="0" w:space="0" w:color="auto"/>
          </w:divBdr>
        </w:div>
        <w:div w:id="1911963164">
          <w:marLeft w:val="0"/>
          <w:marRight w:val="0"/>
          <w:marTop w:val="0"/>
          <w:marBottom w:val="0"/>
          <w:divBdr>
            <w:top w:val="none" w:sz="0" w:space="0" w:color="auto"/>
            <w:left w:val="none" w:sz="0" w:space="0" w:color="auto"/>
            <w:bottom w:val="none" w:sz="0" w:space="0" w:color="auto"/>
            <w:right w:val="none" w:sz="0" w:space="0" w:color="auto"/>
          </w:divBdr>
        </w:div>
        <w:div w:id="1645162736">
          <w:marLeft w:val="0"/>
          <w:marRight w:val="0"/>
          <w:marTop w:val="0"/>
          <w:marBottom w:val="0"/>
          <w:divBdr>
            <w:top w:val="none" w:sz="0" w:space="0" w:color="auto"/>
            <w:left w:val="none" w:sz="0" w:space="0" w:color="auto"/>
            <w:bottom w:val="none" w:sz="0" w:space="0" w:color="auto"/>
            <w:right w:val="none" w:sz="0" w:space="0" w:color="auto"/>
          </w:divBdr>
        </w:div>
        <w:div w:id="78413055">
          <w:marLeft w:val="0"/>
          <w:marRight w:val="0"/>
          <w:marTop w:val="0"/>
          <w:marBottom w:val="0"/>
          <w:divBdr>
            <w:top w:val="none" w:sz="0" w:space="0" w:color="auto"/>
            <w:left w:val="none" w:sz="0" w:space="0" w:color="auto"/>
            <w:bottom w:val="none" w:sz="0" w:space="0" w:color="auto"/>
            <w:right w:val="none" w:sz="0" w:space="0" w:color="auto"/>
          </w:divBdr>
        </w:div>
        <w:div w:id="2081706270">
          <w:marLeft w:val="0"/>
          <w:marRight w:val="0"/>
          <w:marTop w:val="0"/>
          <w:marBottom w:val="0"/>
          <w:divBdr>
            <w:top w:val="none" w:sz="0" w:space="0" w:color="auto"/>
            <w:left w:val="none" w:sz="0" w:space="0" w:color="auto"/>
            <w:bottom w:val="none" w:sz="0" w:space="0" w:color="auto"/>
            <w:right w:val="none" w:sz="0" w:space="0" w:color="auto"/>
          </w:divBdr>
        </w:div>
        <w:div w:id="402261124">
          <w:marLeft w:val="0"/>
          <w:marRight w:val="0"/>
          <w:marTop w:val="0"/>
          <w:marBottom w:val="0"/>
          <w:divBdr>
            <w:top w:val="none" w:sz="0" w:space="0" w:color="auto"/>
            <w:left w:val="none" w:sz="0" w:space="0" w:color="auto"/>
            <w:bottom w:val="none" w:sz="0" w:space="0" w:color="auto"/>
            <w:right w:val="none" w:sz="0" w:space="0" w:color="auto"/>
          </w:divBdr>
        </w:div>
        <w:div w:id="1418165402">
          <w:marLeft w:val="0"/>
          <w:marRight w:val="0"/>
          <w:marTop w:val="0"/>
          <w:marBottom w:val="0"/>
          <w:divBdr>
            <w:top w:val="none" w:sz="0" w:space="0" w:color="auto"/>
            <w:left w:val="none" w:sz="0" w:space="0" w:color="auto"/>
            <w:bottom w:val="none" w:sz="0" w:space="0" w:color="auto"/>
            <w:right w:val="none" w:sz="0" w:space="0" w:color="auto"/>
          </w:divBdr>
        </w:div>
        <w:div w:id="1048534635">
          <w:marLeft w:val="0"/>
          <w:marRight w:val="0"/>
          <w:marTop w:val="0"/>
          <w:marBottom w:val="0"/>
          <w:divBdr>
            <w:top w:val="none" w:sz="0" w:space="0" w:color="auto"/>
            <w:left w:val="none" w:sz="0" w:space="0" w:color="auto"/>
            <w:bottom w:val="none" w:sz="0" w:space="0" w:color="auto"/>
            <w:right w:val="none" w:sz="0" w:space="0" w:color="auto"/>
          </w:divBdr>
        </w:div>
        <w:div w:id="1385908464">
          <w:marLeft w:val="0"/>
          <w:marRight w:val="0"/>
          <w:marTop w:val="0"/>
          <w:marBottom w:val="0"/>
          <w:divBdr>
            <w:top w:val="none" w:sz="0" w:space="0" w:color="auto"/>
            <w:left w:val="none" w:sz="0" w:space="0" w:color="auto"/>
            <w:bottom w:val="none" w:sz="0" w:space="0" w:color="auto"/>
            <w:right w:val="none" w:sz="0" w:space="0" w:color="auto"/>
          </w:divBdr>
        </w:div>
        <w:div w:id="1285694935">
          <w:marLeft w:val="0"/>
          <w:marRight w:val="0"/>
          <w:marTop w:val="0"/>
          <w:marBottom w:val="0"/>
          <w:divBdr>
            <w:top w:val="none" w:sz="0" w:space="0" w:color="auto"/>
            <w:left w:val="none" w:sz="0" w:space="0" w:color="auto"/>
            <w:bottom w:val="none" w:sz="0" w:space="0" w:color="auto"/>
            <w:right w:val="none" w:sz="0" w:space="0" w:color="auto"/>
          </w:divBdr>
        </w:div>
        <w:div w:id="808278556">
          <w:marLeft w:val="0"/>
          <w:marRight w:val="0"/>
          <w:marTop w:val="0"/>
          <w:marBottom w:val="0"/>
          <w:divBdr>
            <w:top w:val="none" w:sz="0" w:space="0" w:color="auto"/>
            <w:left w:val="none" w:sz="0" w:space="0" w:color="auto"/>
            <w:bottom w:val="none" w:sz="0" w:space="0" w:color="auto"/>
            <w:right w:val="none" w:sz="0" w:space="0" w:color="auto"/>
          </w:divBdr>
        </w:div>
        <w:div w:id="277875176">
          <w:marLeft w:val="0"/>
          <w:marRight w:val="0"/>
          <w:marTop w:val="0"/>
          <w:marBottom w:val="0"/>
          <w:divBdr>
            <w:top w:val="none" w:sz="0" w:space="0" w:color="auto"/>
            <w:left w:val="none" w:sz="0" w:space="0" w:color="auto"/>
            <w:bottom w:val="none" w:sz="0" w:space="0" w:color="auto"/>
            <w:right w:val="none" w:sz="0" w:space="0" w:color="auto"/>
          </w:divBdr>
        </w:div>
        <w:div w:id="172184534">
          <w:marLeft w:val="0"/>
          <w:marRight w:val="0"/>
          <w:marTop w:val="0"/>
          <w:marBottom w:val="0"/>
          <w:divBdr>
            <w:top w:val="none" w:sz="0" w:space="0" w:color="auto"/>
            <w:left w:val="none" w:sz="0" w:space="0" w:color="auto"/>
            <w:bottom w:val="none" w:sz="0" w:space="0" w:color="auto"/>
            <w:right w:val="none" w:sz="0" w:space="0" w:color="auto"/>
          </w:divBdr>
        </w:div>
        <w:div w:id="1386878010">
          <w:marLeft w:val="0"/>
          <w:marRight w:val="0"/>
          <w:marTop w:val="0"/>
          <w:marBottom w:val="0"/>
          <w:divBdr>
            <w:top w:val="none" w:sz="0" w:space="0" w:color="auto"/>
            <w:left w:val="none" w:sz="0" w:space="0" w:color="auto"/>
            <w:bottom w:val="none" w:sz="0" w:space="0" w:color="auto"/>
            <w:right w:val="none" w:sz="0" w:space="0" w:color="auto"/>
          </w:divBdr>
        </w:div>
        <w:div w:id="2029983351">
          <w:marLeft w:val="0"/>
          <w:marRight w:val="0"/>
          <w:marTop w:val="0"/>
          <w:marBottom w:val="0"/>
          <w:divBdr>
            <w:top w:val="none" w:sz="0" w:space="0" w:color="auto"/>
            <w:left w:val="none" w:sz="0" w:space="0" w:color="auto"/>
            <w:bottom w:val="none" w:sz="0" w:space="0" w:color="auto"/>
            <w:right w:val="none" w:sz="0" w:space="0" w:color="auto"/>
          </w:divBdr>
        </w:div>
        <w:div w:id="1602762441">
          <w:marLeft w:val="0"/>
          <w:marRight w:val="0"/>
          <w:marTop w:val="0"/>
          <w:marBottom w:val="0"/>
          <w:divBdr>
            <w:top w:val="none" w:sz="0" w:space="0" w:color="auto"/>
            <w:left w:val="none" w:sz="0" w:space="0" w:color="auto"/>
            <w:bottom w:val="none" w:sz="0" w:space="0" w:color="auto"/>
            <w:right w:val="none" w:sz="0" w:space="0" w:color="auto"/>
          </w:divBdr>
        </w:div>
        <w:div w:id="1626740074">
          <w:marLeft w:val="0"/>
          <w:marRight w:val="0"/>
          <w:marTop w:val="0"/>
          <w:marBottom w:val="0"/>
          <w:divBdr>
            <w:top w:val="none" w:sz="0" w:space="0" w:color="auto"/>
            <w:left w:val="none" w:sz="0" w:space="0" w:color="auto"/>
            <w:bottom w:val="none" w:sz="0" w:space="0" w:color="auto"/>
            <w:right w:val="none" w:sz="0" w:space="0" w:color="auto"/>
          </w:divBdr>
        </w:div>
        <w:div w:id="514803385">
          <w:marLeft w:val="0"/>
          <w:marRight w:val="0"/>
          <w:marTop w:val="0"/>
          <w:marBottom w:val="0"/>
          <w:divBdr>
            <w:top w:val="none" w:sz="0" w:space="0" w:color="auto"/>
            <w:left w:val="none" w:sz="0" w:space="0" w:color="auto"/>
            <w:bottom w:val="none" w:sz="0" w:space="0" w:color="auto"/>
            <w:right w:val="none" w:sz="0" w:space="0" w:color="auto"/>
          </w:divBdr>
        </w:div>
        <w:div w:id="1167401954">
          <w:marLeft w:val="0"/>
          <w:marRight w:val="0"/>
          <w:marTop w:val="0"/>
          <w:marBottom w:val="0"/>
          <w:divBdr>
            <w:top w:val="none" w:sz="0" w:space="0" w:color="auto"/>
            <w:left w:val="none" w:sz="0" w:space="0" w:color="auto"/>
            <w:bottom w:val="none" w:sz="0" w:space="0" w:color="auto"/>
            <w:right w:val="none" w:sz="0" w:space="0" w:color="auto"/>
          </w:divBdr>
        </w:div>
        <w:div w:id="926579160">
          <w:marLeft w:val="0"/>
          <w:marRight w:val="0"/>
          <w:marTop w:val="0"/>
          <w:marBottom w:val="0"/>
          <w:divBdr>
            <w:top w:val="none" w:sz="0" w:space="0" w:color="auto"/>
            <w:left w:val="none" w:sz="0" w:space="0" w:color="auto"/>
            <w:bottom w:val="none" w:sz="0" w:space="0" w:color="auto"/>
            <w:right w:val="none" w:sz="0" w:space="0" w:color="auto"/>
          </w:divBdr>
        </w:div>
        <w:div w:id="2049332518">
          <w:marLeft w:val="0"/>
          <w:marRight w:val="0"/>
          <w:marTop w:val="0"/>
          <w:marBottom w:val="0"/>
          <w:divBdr>
            <w:top w:val="none" w:sz="0" w:space="0" w:color="auto"/>
            <w:left w:val="none" w:sz="0" w:space="0" w:color="auto"/>
            <w:bottom w:val="none" w:sz="0" w:space="0" w:color="auto"/>
            <w:right w:val="none" w:sz="0" w:space="0" w:color="auto"/>
          </w:divBdr>
        </w:div>
        <w:div w:id="1015351537">
          <w:marLeft w:val="0"/>
          <w:marRight w:val="0"/>
          <w:marTop w:val="0"/>
          <w:marBottom w:val="0"/>
          <w:divBdr>
            <w:top w:val="none" w:sz="0" w:space="0" w:color="auto"/>
            <w:left w:val="none" w:sz="0" w:space="0" w:color="auto"/>
            <w:bottom w:val="none" w:sz="0" w:space="0" w:color="auto"/>
            <w:right w:val="none" w:sz="0" w:space="0" w:color="auto"/>
          </w:divBdr>
        </w:div>
        <w:div w:id="164784505">
          <w:marLeft w:val="0"/>
          <w:marRight w:val="0"/>
          <w:marTop w:val="0"/>
          <w:marBottom w:val="0"/>
          <w:divBdr>
            <w:top w:val="none" w:sz="0" w:space="0" w:color="auto"/>
            <w:left w:val="none" w:sz="0" w:space="0" w:color="auto"/>
            <w:bottom w:val="none" w:sz="0" w:space="0" w:color="auto"/>
            <w:right w:val="none" w:sz="0" w:space="0" w:color="auto"/>
          </w:divBdr>
        </w:div>
        <w:div w:id="1706517232">
          <w:marLeft w:val="0"/>
          <w:marRight w:val="0"/>
          <w:marTop w:val="0"/>
          <w:marBottom w:val="0"/>
          <w:divBdr>
            <w:top w:val="none" w:sz="0" w:space="0" w:color="auto"/>
            <w:left w:val="none" w:sz="0" w:space="0" w:color="auto"/>
            <w:bottom w:val="none" w:sz="0" w:space="0" w:color="auto"/>
            <w:right w:val="none" w:sz="0" w:space="0" w:color="auto"/>
          </w:divBdr>
        </w:div>
        <w:div w:id="1215393302">
          <w:marLeft w:val="0"/>
          <w:marRight w:val="0"/>
          <w:marTop w:val="0"/>
          <w:marBottom w:val="0"/>
          <w:divBdr>
            <w:top w:val="none" w:sz="0" w:space="0" w:color="auto"/>
            <w:left w:val="none" w:sz="0" w:space="0" w:color="auto"/>
            <w:bottom w:val="none" w:sz="0" w:space="0" w:color="auto"/>
            <w:right w:val="none" w:sz="0" w:space="0" w:color="auto"/>
          </w:divBdr>
        </w:div>
        <w:div w:id="1546722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2017-04-14T01:07:00Z</dcterms:created>
  <dcterms:modified xsi:type="dcterms:W3CDTF">2017-04-14T01:08:00Z</dcterms:modified>
</cp:coreProperties>
</file>